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AC744A" w:rsidRPr="00AC744A" w:rsidTr="00AC744A">
        <w:trPr>
          <w:tblCellSpacing w:w="0" w:type="dxa"/>
          <w:jc w:val="center"/>
        </w:trPr>
        <w:tc>
          <w:tcPr>
            <w:tcW w:w="10800" w:type="dxa"/>
            <w:vAlign w:val="center"/>
            <w:hideMark/>
          </w:tcPr>
          <w:p w:rsidR="00AC744A" w:rsidRPr="00AC744A" w:rsidRDefault="00AC744A" w:rsidP="00AC744A">
            <w:pPr>
              <w:widowControl/>
              <w:jc w:val="center"/>
              <w:rPr>
                <w:rFonts w:ascii="宋体" w:eastAsia="宋体" w:hAnsi="宋体" w:cs="宋体"/>
                <w:kern w:val="0"/>
                <w:sz w:val="24"/>
                <w:szCs w:val="24"/>
              </w:rPr>
            </w:pPr>
            <w:r w:rsidRPr="00AC744A">
              <w:rPr>
                <w:rFonts w:ascii="宋体" w:eastAsia="宋体" w:hAnsi="宋体" w:cs="宋体"/>
                <w:kern w:val="0"/>
                <w:sz w:val="24"/>
                <w:szCs w:val="24"/>
              </w:rPr>
              <w:t xml:space="preserve">北京交通大学实验室环境保护管理办法 </w:t>
            </w:r>
          </w:p>
        </w:tc>
      </w:tr>
      <w:tr w:rsidR="00AC744A" w:rsidRPr="00AC744A" w:rsidTr="00AC744A">
        <w:trPr>
          <w:tblCellSpacing w:w="0" w:type="dxa"/>
          <w:jc w:val="center"/>
        </w:trPr>
        <w:tc>
          <w:tcPr>
            <w:tcW w:w="0" w:type="auto"/>
            <w:vAlign w:val="center"/>
            <w:hideMark/>
          </w:tcPr>
          <w:p w:rsidR="00AC744A" w:rsidRPr="00AC744A" w:rsidRDefault="00AC744A" w:rsidP="00AC744A">
            <w:pPr>
              <w:widowControl/>
              <w:jc w:val="center"/>
              <w:rPr>
                <w:rFonts w:ascii="宋体" w:eastAsia="宋体" w:hAnsi="宋体" w:cs="宋体"/>
                <w:kern w:val="0"/>
                <w:sz w:val="24"/>
                <w:szCs w:val="24"/>
              </w:rPr>
            </w:pPr>
            <w:r w:rsidRPr="00AC744A">
              <w:rPr>
                <w:rFonts w:ascii="宋体" w:eastAsia="宋体" w:hAnsi="宋体" w:cs="宋体"/>
                <w:kern w:val="0"/>
                <w:sz w:val="24"/>
                <w:szCs w:val="24"/>
              </w:rPr>
              <w:t> </w:t>
            </w:r>
          </w:p>
        </w:tc>
      </w:tr>
      <w:tr w:rsidR="00AC744A" w:rsidRPr="00AC744A" w:rsidTr="00AC744A">
        <w:trPr>
          <w:tblCellSpacing w:w="0" w:type="dxa"/>
          <w:jc w:val="center"/>
        </w:trPr>
        <w:tc>
          <w:tcPr>
            <w:tcW w:w="0" w:type="auto"/>
            <w:vAlign w:val="center"/>
            <w:hideMark/>
          </w:tcPr>
          <w:p w:rsidR="00AC744A" w:rsidRPr="00AC744A" w:rsidRDefault="00AC744A" w:rsidP="00AC744A">
            <w:pPr>
              <w:widowControl/>
              <w:jc w:val="right"/>
              <w:rPr>
                <w:rFonts w:ascii="宋体" w:eastAsia="宋体" w:hAnsi="宋体" w:cs="宋体"/>
                <w:kern w:val="0"/>
                <w:sz w:val="24"/>
                <w:szCs w:val="24"/>
              </w:rPr>
            </w:pPr>
          </w:p>
        </w:tc>
      </w:tr>
      <w:tr w:rsidR="00AC744A" w:rsidRPr="00AC744A" w:rsidTr="00AC744A">
        <w:trPr>
          <w:tblCellSpacing w:w="0" w:type="dxa"/>
          <w:jc w:val="center"/>
        </w:trPr>
        <w:tc>
          <w:tcPr>
            <w:tcW w:w="0" w:type="auto"/>
            <w:vAlign w:val="center"/>
            <w:hideMark/>
          </w:tcPr>
          <w:p w:rsidR="00AC744A" w:rsidRPr="00AC744A" w:rsidRDefault="00AC744A" w:rsidP="00AC744A">
            <w:pPr>
              <w:widowControl/>
              <w:jc w:val="right"/>
              <w:rPr>
                <w:rFonts w:ascii="宋体" w:eastAsia="宋体" w:hAnsi="宋体" w:cs="宋体"/>
                <w:kern w:val="0"/>
                <w:sz w:val="24"/>
                <w:szCs w:val="24"/>
              </w:rPr>
            </w:pPr>
          </w:p>
        </w:tc>
      </w:tr>
      <w:tr w:rsidR="00AC744A" w:rsidRPr="00AC744A" w:rsidTr="00AC744A">
        <w:trPr>
          <w:tblCellSpacing w:w="0" w:type="dxa"/>
          <w:jc w:val="center"/>
        </w:trPr>
        <w:tc>
          <w:tcPr>
            <w:tcW w:w="0" w:type="auto"/>
            <w:vAlign w:val="center"/>
            <w:hideMark/>
          </w:tcPr>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kern w:val="0"/>
                <w:sz w:val="24"/>
                <w:szCs w:val="24"/>
              </w:rPr>
              <w:t xml:space="preserve">  </w:t>
            </w:r>
          </w:p>
          <w:p w:rsidR="00AC744A" w:rsidRPr="00AC744A" w:rsidRDefault="00AC744A" w:rsidP="00AC744A">
            <w:pPr>
              <w:widowControl/>
              <w:jc w:val="center"/>
              <w:rPr>
                <w:rFonts w:ascii="宋体" w:eastAsia="宋体" w:hAnsi="宋体" w:cs="宋体"/>
                <w:kern w:val="0"/>
                <w:sz w:val="24"/>
                <w:szCs w:val="24"/>
              </w:rPr>
            </w:pPr>
            <w:r w:rsidRPr="00AC744A">
              <w:rPr>
                <w:rFonts w:ascii="宋体" w:eastAsia="宋体" w:hAnsi="宋体" w:cs="宋体"/>
                <w:b/>
                <w:bCs/>
                <w:kern w:val="0"/>
                <w:sz w:val="24"/>
                <w:szCs w:val="24"/>
              </w:rPr>
              <w:t>第一章 总 则</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第一条</w:t>
            </w:r>
            <w:r w:rsidRPr="00AC744A">
              <w:rPr>
                <w:rFonts w:ascii="宋体" w:eastAsia="宋体" w:hAnsi="宋体" w:cs="宋体"/>
                <w:kern w:val="0"/>
                <w:sz w:val="24"/>
                <w:szCs w:val="24"/>
              </w:rPr>
              <w:t xml:space="preserve"> 为贯彻执行《中华人民共和国环境保护法》等一系列环境保护的法规政策，实施北京市有关环境保护的条例，按照教育部和北京市教育委员会对环境保护管理的相关要求，防止实验室排放的废弃物对环境造成污染和危害，保护环境，维护公共安全，规范和加强我校实验室的排污管理工作，特制定本办法。</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第二条</w:t>
            </w:r>
            <w:r w:rsidRPr="00AC744A">
              <w:rPr>
                <w:rFonts w:ascii="宋体" w:eastAsia="宋体" w:hAnsi="宋体" w:cs="宋体"/>
                <w:kern w:val="0"/>
                <w:sz w:val="24"/>
                <w:szCs w:val="24"/>
              </w:rPr>
              <w:t xml:space="preserve"> 学校在后勤管理处设环境保护管理办公室（以下简称：校环保办），负责归口管理全校的环境保护工作。学院设一位领导主管实验室的环境保护工作，有排污、排放问题的实验室应设专职或兼职环保员，学院负责组织做好实验室环境保护的具体工作。</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kern w:val="0"/>
                <w:sz w:val="24"/>
                <w:szCs w:val="24"/>
              </w:rPr>
              <w:t>实验室的各项环境保护治理费用应由实验室所在学院负责做好年度预算，用于实验室</w:t>
            </w:r>
            <w:proofErr w:type="gramStart"/>
            <w:r w:rsidRPr="00AC744A">
              <w:rPr>
                <w:rFonts w:ascii="宋体" w:eastAsia="宋体" w:hAnsi="宋体" w:cs="宋体"/>
                <w:kern w:val="0"/>
                <w:sz w:val="24"/>
                <w:szCs w:val="24"/>
              </w:rPr>
              <w:t>日常各</w:t>
            </w:r>
            <w:proofErr w:type="gramEnd"/>
            <w:r w:rsidRPr="00AC744A">
              <w:rPr>
                <w:rFonts w:ascii="宋体" w:eastAsia="宋体" w:hAnsi="宋体" w:cs="宋体"/>
                <w:kern w:val="0"/>
                <w:sz w:val="24"/>
                <w:szCs w:val="24"/>
              </w:rPr>
              <w:t>类废弃物的处置及各种环保排放处理。</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第三条</w:t>
            </w:r>
            <w:r w:rsidRPr="00AC744A">
              <w:rPr>
                <w:rFonts w:ascii="宋体" w:eastAsia="宋体" w:hAnsi="宋体" w:cs="宋体"/>
                <w:kern w:val="0"/>
                <w:sz w:val="24"/>
                <w:szCs w:val="24"/>
              </w:rPr>
              <w:t xml:space="preserve"> 各实验室必须遵守国家环境保护的相关法规和北京市环境保护的有关条例，履行保护环境的义务，并有权对污染和破坏环境的实验室进行监督、检举和报告。</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第四条</w:t>
            </w:r>
            <w:r w:rsidRPr="00AC744A">
              <w:rPr>
                <w:rFonts w:ascii="宋体" w:eastAsia="宋体" w:hAnsi="宋体" w:cs="宋体"/>
                <w:kern w:val="0"/>
                <w:sz w:val="24"/>
                <w:szCs w:val="24"/>
              </w:rPr>
              <w:t xml:space="preserve"> 对保护和改善环境方面成绩显著的实验室和个人，学校将给予表扬和奖励；对违反本规定污染环境且后果严重者，学校将视不同情节予以相应处罚，对情节严重构成犯罪的，提交司法部门处理。</w:t>
            </w:r>
          </w:p>
          <w:p w:rsidR="00AC744A" w:rsidRPr="00AC744A" w:rsidRDefault="00AC744A" w:rsidP="00AC744A">
            <w:pPr>
              <w:widowControl/>
              <w:jc w:val="center"/>
              <w:rPr>
                <w:rFonts w:ascii="宋体" w:eastAsia="宋体" w:hAnsi="宋体" w:cs="宋体"/>
                <w:kern w:val="0"/>
                <w:sz w:val="24"/>
                <w:szCs w:val="24"/>
              </w:rPr>
            </w:pPr>
            <w:r w:rsidRPr="00AC744A">
              <w:rPr>
                <w:rFonts w:ascii="宋体" w:eastAsia="宋体" w:hAnsi="宋体" w:cs="宋体"/>
                <w:b/>
                <w:bCs/>
                <w:kern w:val="0"/>
                <w:sz w:val="24"/>
                <w:szCs w:val="24"/>
              </w:rPr>
              <w:t>第二章 水污染防治的管理</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第五条</w:t>
            </w:r>
            <w:r w:rsidRPr="00AC744A">
              <w:rPr>
                <w:rFonts w:ascii="宋体" w:eastAsia="宋体" w:hAnsi="宋体" w:cs="宋体"/>
                <w:kern w:val="0"/>
                <w:sz w:val="24"/>
                <w:szCs w:val="24"/>
              </w:rPr>
              <w:t xml:space="preserve"> 严格控制向下水道排放各类污染物，向下水道排放有毒废水须把所含毒物的种类、数量上报校环保办，经相关主管部门审查同意后方可排放。</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第六条</w:t>
            </w:r>
            <w:r w:rsidRPr="00AC744A">
              <w:rPr>
                <w:rFonts w:ascii="宋体" w:eastAsia="宋体" w:hAnsi="宋体" w:cs="宋体"/>
                <w:kern w:val="0"/>
                <w:sz w:val="24"/>
                <w:szCs w:val="24"/>
              </w:rPr>
              <w:t xml:space="preserve"> 排入下水道的下述污染物：汞、镉、砷、铅、铜、镍、锌及其无机化合物，六价铬和三价铬化合物，硫化物、氰化物、挥发性</w:t>
            </w:r>
            <w:proofErr w:type="gramStart"/>
            <w:r w:rsidRPr="00AC744A">
              <w:rPr>
                <w:rFonts w:ascii="宋体" w:eastAsia="宋体" w:hAnsi="宋体" w:cs="宋体"/>
                <w:kern w:val="0"/>
                <w:sz w:val="24"/>
                <w:szCs w:val="24"/>
              </w:rPr>
              <w:t>酚</w:t>
            </w:r>
            <w:proofErr w:type="gramEnd"/>
            <w:r w:rsidRPr="00AC744A">
              <w:rPr>
                <w:rFonts w:ascii="宋体" w:eastAsia="宋体" w:hAnsi="宋体" w:cs="宋体"/>
                <w:kern w:val="0"/>
                <w:sz w:val="24"/>
                <w:szCs w:val="24"/>
              </w:rPr>
              <w:t>、有机磷农药、矿物油、硝基苯类、苯胺类、氯苯、苯系物、氟化物、油脂及其他悬浮物等，均须严格执行排放标准。</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第七条</w:t>
            </w:r>
            <w:r w:rsidRPr="00AC744A">
              <w:rPr>
                <w:rFonts w:ascii="宋体" w:eastAsia="宋体" w:hAnsi="宋体" w:cs="宋体"/>
                <w:kern w:val="0"/>
                <w:sz w:val="24"/>
                <w:szCs w:val="24"/>
              </w:rPr>
              <w:t xml:space="preserve"> 各实验室严禁把易燃、易爆和容易产生有毒气体的物质倒入下水道。</w:t>
            </w:r>
          </w:p>
          <w:p w:rsidR="00AC744A" w:rsidRPr="00AC744A" w:rsidRDefault="00AC744A" w:rsidP="00AC744A">
            <w:pPr>
              <w:widowControl/>
              <w:jc w:val="center"/>
              <w:rPr>
                <w:rFonts w:ascii="宋体" w:eastAsia="宋体" w:hAnsi="宋体" w:cs="宋体"/>
                <w:kern w:val="0"/>
                <w:sz w:val="24"/>
                <w:szCs w:val="24"/>
              </w:rPr>
            </w:pPr>
            <w:r w:rsidRPr="00AC744A">
              <w:rPr>
                <w:rFonts w:ascii="宋体" w:eastAsia="宋体" w:hAnsi="宋体" w:cs="宋体"/>
                <w:b/>
                <w:bCs/>
                <w:kern w:val="0"/>
                <w:sz w:val="24"/>
                <w:szCs w:val="24"/>
              </w:rPr>
              <w:t>第三章 大气污染防治的管理</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第八条</w:t>
            </w:r>
            <w:r w:rsidRPr="00AC744A">
              <w:rPr>
                <w:rFonts w:ascii="宋体" w:eastAsia="宋体" w:hAnsi="宋体" w:cs="宋体"/>
                <w:kern w:val="0"/>
                <w:sz w:val="24"/>
                <w:szCs w:val="24"/>
              </w:rPr>
              <w:t xml:space="preserve"> 凡向大气排放污染物(包括：粉尘、二氧化硫、氮氧化物、一氧化碳、光化学氧化剂[O</w:t>
            </w:r>
            <w:r w:rsidRPr="00AC744A">
              <w:rPr>
                <w:rFonts w:ascii="宋体" w:eastAsia="宋体" w:hAnsi="宋体" w:cs="宋体"/>
                <w:kern w:val="0"/>
                <w:sz w:val="24"/>
                <w:szCs w:val="24"/>
                <w:vertAlign w:val="subscript"/>
              </w:rPr>
              <w:t>3</w:t>
            </w:r>
            <w:r w:rsidRPr="00AC744A">
              <w:rPr>
                <w:rFonts w:ascii="宋体" w:eastAsia="宋体" w:hAnsi="宋体" w:cs="宋体"/>
                <w:kern w:val="0"/>
                <w:sz w:val="24"/>
                <w:szCs w:val="24"/>
              </w:rPr>
              <w:t>]及放射物质等)的实验室，必须将排放污染物的种类、数量、浓度、排放设施、处理设施等情况，上报校环保办，经相关主管部门审查同意后方可排放。</w:t>
            </w:r>
          </w:p>
          <w:p w:rsidR="00AC744A" w:rsidRPr="00AC744A" w:rsidRDefault="00AC744A" w:rsidP="00AC744A">
            <w:pPr>
              <w:widowControl/>
              <w:jc w:val="center"/>
              <w:rPr>
                <w:rFonts w:ascii="宋体" w:eastAsia="宋体" w:hAnsi="宋体" w:cs="宋体"/>
                <w:kern w:val="0"/>
                <w:sz w:val="24"/>
                <w:szCs w:val="24"/>
              </w:rPr>
            </w:pPr>
            <w:r w:rsidRPr="00AC744A">
              <w:rPr>
                <w:rFonts w:ascii="宋体" w:eastAsia="宋体" w:hAnsi="宋体" w:cs="宋体"/>
                <w:b/>
                <w:bCs/>
                <w:kern w:val="0"/>
                <w:sz w:val="24"/>
                <w:szCs w:val="24"/>
              </w:rPr>
              <w:t>第四章 辐射防治的管理</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第九条</w:t>
            </w:r>
            <w:r w:rsidRPr="00AC744A">
              <w:rPr>
                <w:rFonts w:ascii="宋体" w:eastAsia="宋体" w:hAnsi="宋体" w:cs="宋体"/>
                <w:kern w:val="0"/>
                <w:sz w:val="24"/>
                <w:szCs w:val="24"/>
              </w:rPr>
              <w:t xml:space="preserve"> 新建、扩建或改建放射性实验室，必须经学校审批后，报请市公安局、环保局、市卫生防疫站同意后才可进行。</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第十条</w:t>
            </w:r>
            <w:r w:rsidRPr="00AC744A">
              <w:rPr>
                <w:rFonts w:ascii="宋体" w:eastAsia="宋体" w:hAnsi="宋体" w:cs="宋体"/>
                <w:kern w:val="0"/>
                <w:sz w:val="24"/>
                <w:szCs w:val="24"/>
              </w:rPr>
              <w:t xml:space="preserve"> 现有的放射性实验室，按工作场所级别严格控制核素使用种类和操作量，如因工作特殊需要增加使用种类或超过“许可证”上规定的操作量时必须事先报批。大型辐照装置（Ｘ光机、加速器、钴源等）必须严格操作规程、控制额定的工作条件。</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 xml:space="preserve">第十一条 </w:t>
            </w:r>
            <w:r w:rsidRPr="00AC744A">
              <w:rPr>
                <w:rFonts w:ascii="宋体" w:eastAsia="宋体" w:hAnsi="宋体" w:cs="宋体"/>
                <w:kern w:val="0"/>
                <w:sz w:val="24"/>
                <w:szCs w:val="24"/>
              </w:rPr>
              <w:t>大型辐射源以及各种放射性同位素的转移和运输，必须妥善包装和处理，由专用运输工具转移、运输，不得将其随身携带乘坐公共交通工具。</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 xml:space="preserve">第十二条 </w:t>
            </w:r>
            <w:r w:rsidRPr="00AC744A">
              <w:rPr>
                <w:rFonts w:ascii="宋体" w:eastAsia="宋体" w:hAnsi="宋体" w:cs="宋体"/>
                <w:kern w:val="0"/>
                <w:sz w:val="24"/>
                <w:szCs w:val="24"/>
              </w:rPr>
              <w:t>放射源及其装置的储存、领用、归还、使用、维护各环节的安全管理，应严格按照《北京交通大学实验室安全管理办法》第六章“实验室放射防护管理”的相关规定执行。</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第十三条</w:t>
            </w:r>
            <w:r w:rsidRPr="00AC744A">
              <w:rPr>
                <w:rFonts w:ascii="宋体" w:eastAsia="宋体" w:hAnsi="宋体" w:cs="宋体"/>
                <w:kern w:val="0"/>
                <w:sz w:val="24"/>
                <w:szCs w:val="24"/>
              </w:rPr>
              <w:t xml:space="preserve"> 放射性同位素应用后的固体废物、</w:t>
            </w:r>
            <w:proofErr w:type="gramStart"/>
            <w:r w:rsidRPr="00AC744A">
              <w:rPr>
                <w:rFonts w:ascii="宋体" w:eastAsia="宋体" w:hAnsi="宋体" w:cs="宋体"/>
                <w:kern w:val="0"/>
                <w:sz w:val="24"/>
                <w:szCs w:val="24"/>
              </w:rPr>
              <w:t>废源以及</w:t>
            </w:r>
            <w:proofErr w:type="gramEnd"/>
            <w:r w:rsidRPr="00AC744A">
              <w:rPr>
                <w:rFonts w:ascii="宋体" w:eastAsia="宋体" w:hAnsi="宋体" w:cs="宋体"/>
                <w:kern w:val="0"/>
                <w:sz w:val="24"/>
                <w:szCs w:val="24"/>
              </w:rPr>
              <w:t>放射性污染物件、材料的处理必须按国家有关规定标准处置，严禁随意堆放、掩埋和焚烧。</w:t>
            </w:r>
          </w:p>
          <w:p w:rsidR="00AC744A" w:rsidRPr="00AC744A" w:rsidRDefault="00AC744A" w:rsidP="00AC744A">
            <w:pPr>
              <w:widowControl/>
              <w:jc w:val="left"/>
              <w:rPr>
                <w:rFonts w:ascii="宋体" w:eastAsia="宋体" w:hAnsi="宋体" w:cs="宋体"/>
                <w:kern w:val="0"/>
                <w:sz w:val="24"/>
                <w:szCs w:val="24"/>
              </w:rPr>
            </w:pPr>
            <w:r w:rsidRPr="00AC744A">
              <w:rPr>
                <w:rFonts w:ascii="宋体" w:eastAsia="宋体" w:hAnsi="宋体" w:cs="宋体"/>
                <w:b/>
                <w:bCs/>
                <w:kern w:val="0"/>
                <w:sz w:val="24"/>
                <w:szCs w:val="24"/>
              </w:rPr>
              <w:t>第十四条</w:t>
            </w:r>
            <w:r w:rsidRPr="00AC744A">
              <w:rPr>
                <w:rFonts w:ascii="宋体" w:eastAsia="宋体" w:hAnsi="宋体" w:cs="宋体"/>
                <w:kern w:val="0"/>
                <w:sz w:val="24"/>
                <w:szCs w:val="24"/>
              </w:rPr>
              <w:t xml:space="preserve"> 发生各类放射性事故（辐射源丢失、严重污染和超剂量照射等），应立即采取有效措施妥善处理并及时向学校相关部门报告。事故的经过和处理情况应详细记录、建档。使用放射性同位素和射线装置的实验室应制定</w:t>
            </w:r>
          </w:p>
        </w:tc>
      </w:tr>
    </w:tbl>
    <w:p w:rsidR="00BB7C4F" w:rsidRPr="00AC744A" w:rsidRDefault="00BB7C4F"/>
    <w:sectPr w:rsidR="00BB7C4F" w:rsidRPr="00AC744A" w:rsidSect="00BB7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C7" w:rsidRDefault="003760C7" w:rsidP="00AC744A">
      <w:r>
        <w:separator/>
      </w:r>
    </w:p>
  </w:endnote>
  <w:endnote w:type="continuationSeparator" w:id="0">
    <w:p w:rsidR="003760C7" w:rsidRDefault="003760C7" w:rsidP="00AC7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C7" w:rsidRDefault="003760C7" w:rsidP="00AC744A">
      <w:r>
        <w:separator/>
      </w:r>
    </w:p>
  </w:footnote>
  <w:footnote w:type="continuationSeparator" w:id="0">
    <w:p w:rsidR="003760C7" w:rsidRDefault="003760C7" w:rsidP="00AC7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744A"/>
    <w:rsid w:val="003760C7"/>
    <w:rsid w:val="00AC744A"/>
    <w:rsid w:val="00BB7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44A"/>
    <w:rPr>
      <w:sz w:val="18"/>
      <w:szCs w:val="18"/>
    </w:rPr>
  </w:style>
  <w:style w:type="paragraph" w:styleId="a4">
    <w:name w:val="footer"/>
    <w:basedOn w:val="a"/>
    <w:link w:val="Char0"/>
    <w:uiPriority w:val="99"/>
    <w:semiHidden/>
    <w:unhideWhenUsed/>
    <w:rsid w:val="00AC74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44A"/>
    <w:rPr>
      <w:sz w:val="18"/>
      <w:szCs w:val="18"/>
    </w:rPr>
  </w:style>
  <w:style w:type="character" w:customStyle="1" w:styleId="style6">
    <w:name w:val="style6"/>
    <w:basedOn w:val="a0"/>
    <w:rsid w:val="00AC744A"/>
  </w:style>
</w:styles>
</file>

<file path=word/webSettings.xml><?xml version="1.0" encoding="utf-8"?>
<w:webSettings xmlns:r="http://schemas.openxmlformats.org/officeDocument/2006/relationships" xmlns:w="http://schemas.openxmlformats.org/wordprocessingml/2006/main">
  <w:divs>
    <w:div w:id="197623007">
      <w:bodyDiv w:val="1"/>
      <w:marLeft w:val="0"/>
      <w:marRight w:val="0"/>
      <w:marTop w:val="0"/>
      <w:marBottom w:val="0"/>
      <w:divBdr>
        <w:top w:val="none" w:sz="0" w:space="0" w:color="auto"/>
        <w:left w:val="none" w:sz="0" w:space="0" w:color="auto"/>
        <w:bottom w:val="none" w:sz="0" w:space="0" w:color="auto"/>
        <w:right w:val="none" w:sz="0" w:space="0" w:color="auto"/>
      </w:divBdr>
      <w:divsChild>
        <w:div w:id="1054424138">
          <w:marLeft w:val="0"/>
          <w:marRight w:val="0"/>
          <w:marTop w:val="0"/>
          <w:marBottom w:val="0"/>
          <w:divBdr>
            <w:top w:val="none" w:sz="0" w:space="0" w:color="auto"/>
            <w:left w:val="none" w:sz="0" w:space="0" w:color="auto"/>
            <w:bottom w:val="none" w:sz="0" w:space="0" w:color="auto"/>
            <w:right w:val="none" w:sz="0" w:space="0" w:color="auto"/>
          </w:divBdr>
          <w:divsChild>
            <w:div w:id="2045474446">
              <w:marLeft w:val="0"/>
              <w:marRight w:val="0"/>
              <w:marTop w:val="0"/>
              <w:marBottom w:val="0"/>
              <w:divBdr>
                <w:top w:val="none" w:sz="0" w:space="0" w:color="auto"/>
                <w:left w:val="none" w:sz="0" w:space="0" w:color="auto"/>
                <w:bottom w:val="none" w:sz="0" w:space="0" w:color="auto"/>
                <w:right w:val="none" w:sz="0" w:space="0" w:color="auto"/>
              </w:divBdr>
              <w:divsChild>
                <w:div w:id="646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2016-10-18T05:55:00Z</dcterms:created>
  <dcterms:modified xsi:type="dcterms:W3CDTF">2016-10-18T05:55:00Z</dcterms:modified>
</cp:coreProperties>
</file>